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38" w:rsidRDefault="00445338" w:rsidP="00445338">
      <w:pPr>
        <w:spacing w:before="0" w:after="0"/>
        <w:ind w:left="3600" w:firstLine="720"/>
        <w:rPr>
          <w:rFonts w:ascii="Calibri Light" w:hAnsi="Calibri Light"/>
          <w:sz w:val="22"/>
          <w:szCs w:val="22"/>
        </w:rPr>
      </w:pPr>
    </w:p>
    <w:p w:rsidR="000939A5" w:rsidRPr="00A92C78" w:rsidRDefault="00BA46DA" w:rsidP="00BA46DA">
      <w:pPr>
        <w:spacing w:before="0" w:after="0"/>
        <w:ind w:firstLine="720"/>
        <w:jc w:val="lef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_________</w:t>
      </w:r>
      <w:proofErr w:type="gramStart"/>
      <w:r>
        <w:rPr>
          <w:rFonts w:ascii="Calibri Light" w:hAnsi="Calibri Light"/>
          <w:sz w:val="22"/>
          <w:szCs w:val="22"/>
        </w:rPr>
        <w:t>_(</w:t>
      </w:r>
      <w:proofErr w:type="gramEnd"/>
      <w:r>
        <w:rPr>
          <w:rFonts w:ascii="Calibri Light" w:hAnsi="Calibri Light"/>
          <w:sz w:val="22"/>
          <w:szCs w:val="22"/>
        </w:rPr>
        <w:t>Banco)</w:t>
      </w:r>
      <w:r w:rsidR="00EC2D83">
        <w:rPr>
          <w:rFonts w:ascii="Calibri Light" w:hAnsi="Calibri Light"/>
          <w:sz w:val="22"/>
          <w:szCs w:val="22"/>
        </w:rPr>
        <w:t xml:space="preserve"> </w:t>
      </w:r>
    </w:p>
    <w:p w:rsidR="00BA46DA" w:rsidRDefault="00BA46DA" w:rsidP="00445338">
      <w:pPr>
        <w:spacing w:before="0" w:after="0"/>
        <w:jc w:val="left"/>
        <w:rPr>
          <w:rFonts w:ascii="Calibri Light" w:hAnsi="Calibri Light"/>
          <w:sz w:val="22"/>
          <w:szCs w:val="22"/>
        </w:rPr>
      </w:pPr>
    </w:p>
    <w:p w:rsidR="000939A5" w:rsidRDefault="00445338" w:rsidP="00445338">
      <w:pPr>
        <w:spacing w:before="0" w:after="0"/>
        <w:jc w:val="lef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Departamento de Atención al Cliente</w:t>
      </w:r>
    </w:p>
    <w:p w:rsidR="00BA46DA" w:rsidRDefault="00BA46DA" w:rsidP="00445338">
      <w:pPr>
        <w:spacing w:before="0" w:after="0"/>
        <w:jc w:val="lef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__________</w:t>
      </w:r>
      <w:proofErr w:type="gramStart"/>
      <w:r>
        <w:rPr>
          <w:rFonts w:ascii="Calibri Light" w:hAnsi="Calibri Light"/>
          <w:sz w:val="22"/>
          <w:szCs w:val="22"/>
        </w:rPr>
        <w:t>_(</w:t>
      </w:r>
      <w:proofErr w:type="gramEnd"/>
      <w:r>
        <w:rPr>
          <w:rFonts w:ascii="Calibri Light" w:hAnsi="Calibri Light"/>
          <w:sz w:val="22"/>
          <w:szCs w:val="22"/>
        </w:rPr>
        <w:t>DIRECCIÓN)</w:t>
      </w:r>
    </w:p>
    <w:p w:rsidR="00445338" w:rsidRDefault="00445338" w:rsidP="00445338">
      <w:pPr>
        <w:spacing w:before="0" w:after="0"/>
        <w:jc w:val="left"/>
        <w:rPr>
          <w:rFonts w:ascii="Calibri Light" w:hAnsi="Calibri Light"/>
          <w:sz w:val="22"/>
          <w:szCs w:val="22"/>
        </w:rPr>
      </w:pPr>
    </w:p>
    <w:p w:rsidR="00825CF1" w:rsidRPr="00A92C78" w:rsidRDefault="00825CF1" w:rsidP="00E375DD">
      <w:pPr>
        <w:spacing w:before="0" w:after="0"/>
        <w:rPr>
          <w:rFonts w:ascii="Calibri Light" w:hAnsi="Calibri Light"/>
          <w:sz w:val="22"/>
          <w:szCs w:val="22"/>
        </w:rPr>
      </w:pPr>
    </w:p>
    <w:p w:rsidR="00EC2D83" w:rsidRDefault="00E375DD" w:rsidP="00D76BD6">
      <w:pPr>
        <w:spacing w:before="0" w:after="0"/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D</w:t>
      </w:r>
      <w:r w:rsidR="00EC2D83">
        <w:rPr>
          <w:rFonts w:ascii="Calibri Light" w:hAnsi="Calibri Light"/>
          <w:szCs w:val="24"/>
        </w:rPr>
        <w:t>o</w:t>
      </w:r>
      <w:r w:rsidR="00445338">
        <w:rPr>
          <w:rFonts w:ascii="Calibri Light" w:hAnsi="Calibri Light"/>
          <w:szCs w:val="24"/>
        </w:rPr>
        <w:t>n</w:t>
      </w:r>
      <w:r w:rsidR="00BA46DA">
        <w:rPr>
          <w:rFonts w:ascii="Calibri Light" w:hAnsi="Calibri Light"/>
          <w:szCs w:val="24"/>
        </w:rPr>
        <w:t>/</w:t>
      </w:r>
      <w:proofErr w:type="spellStart"/>
      <w:r w:rsidR="00613DC5">
        <w:rPr>
          <w:rFonts w:ascii="Calibri Light" w:hAnsi="Calibri Light"/>
          <w:szCs w:val="24"/>
        </w:rPr>
        <w:t>ña</w:t>
      </w:r>
      <w:proofErr w:type="spellEnd"/>
      <w:r w:rsidR="00BA46DA">
        <w:rPr>
          <w:rFonts w:ascii="Calibri Light" w:hAnsi="Calibri Light"/>
          <w:szCs w:val="24"/>
        </w:rPr>
        <w:t>__________</w:t>
      </w:r>
      <w:r w:rsidR="00EC2D83">
        <w:rPr>
          <w:rFonts w:ascii="Calibri Light" w:hAnsi="Calibri Light"/>
          <w:szCs w:val="24"/>
        </w:rPr>
        <w:t xml:space="preserve">, </w:t>
      </w:r>
      <w:r w:rsidRPr="00A92C78">
        <w:rPr>
          <w:rFonts w:ascii="Calibri Light" w:hAnsi="Calibri Light"/>
          <w:szCs w:val="24"/>
        </w:rPr>
        <w:t xml:space="preserve">mayor de edad, </w:t>
      </w:r>
      <w:r w:rsidR="00EC2D83">
        <w:rPr>
          <w:rFonts w:ascii="Calibri Light" w:hAnsi="Calibri Light"/>
          <w:szCs w:val="24"/>
        </w:rPr>
        <w:t>con</w:t>
      </w:r>
      <w:r w:rsidR="00D0595E">
        <w:rPr>
          <w:rFonts w:ascii="Calibri Light" w:hAnsi="Calibri Light"/>
          <w:szCs w:val="24"/>
        </w:rPr>
        <w:t xml:space="preserve"> DNI</w:t>
      </w:r>
      <w:r w:rsidR="00BA46DA">
        <w:rPr>
          <w:rFonts w:ascii="Calibri Light" w:hAnsi="Calibri Light"/>
          <w:szCs w:val="24"/>
        </w:rPr>
        <w:t>___________</w:t>
      </w:r>
      <w:r w:rsidR="00A81D81">
        <w:rPr>
          <w:rFonts w:ascii="Calibri Light" w:hAnsi="Calibri Light"/>
          <w:szCs w:val="24"/>
        </w:rPr>
        <w:t xml:space="preserve">, </w:t>
      </w:r>
      <w:r w:rsidR="00D0595E">
        <w:rPr>
          <w:rFonts w:ascii="Calibri Light" w:hAnsi="Calibri Light"/>
          <w:szCs w:val="24"/>
        </w:rPr>
        <w:t xml:space="preserve">y con </w:t>
      </w:r>
      <w:r w:rsidR="00EC2D83">
        <w:rPr>
          <w:rFonts w:ascii="Calibri Light" w:hAnsi="Calibri Light"/>
          <w:szCs w:val="24"/>
        </w:rPr>
        <w:t xml:space="preserve"> </w:t>
      </w:r>
      <w:r w:rsidRPr="00A92C78">
        <w:rPr>
          <w:rFonts w:ascii="Calibri Light" w:hAnsi="Calibri Light"/>
          <w:szCs w:val="24"/>
        </w:rPr>
        <w:t xml:space="preserve">domicilio en </w:t>
      </w:r>
      <w:r w:rsidR="00BA46DA">
        <w:rPr>
          <w:rFonts w:ascii="Calibri Light" w:hAnsi="Calibri Light"/>
          <w:szCs w:val="24"/>
        </w:rPr>
        <w:t>________________</w:t>
      </w:r>
    </w:p>
    <w:p w:rsidR="00D76BD6" w:rsidRPr="00A92C78" w:rsidRDefault="00E375DD" w:rsidP="00EC2D83">
      <w:pPr>
        <w:spacing w:before="0" w:after="0"/>
        <w:rPr>
          <w:rFonts w:ascii="Calibri Light" w:hAnsi="Calibri Light"/>
          <w:caps/>
          <w:szCs w:val="24"/>
        </w:rPr>
      </w:pPr>
      <w:r w:rsidRPr="00A92C78">
        <w:rPr>
          <w:rFonts w:ascii="Calibri Light" w:hAnsi="Calibri Light"/>
          <w:szCs w:val="24"/>
        </w:rPr>
        <w:t>Por la presente</w:t>
      </w:r>
      <w:r w:rsidR="00EC2D83">
        <w:rPr>
          <w:rFonts w:ascii="Calibri Light" w:hAnsi="Calibri Light"/>
          <w:szCs w:val="24"/>
        </w:rPr>
        <w:t>,</w:t>
      </w:r>
    </w:p>
    <w:p w:rsidR="00E375DD" w:rsidRPr="00A92C78" w:rsidRDefault="00E375DD" w:rsidP="00A92C78">
      <w:pPr>
        <w:jc w:val="center"/>
        <w:rPr>
          <w:rFonts w:ascii="Calibri Light" w:hAnsi="Calibri Light"/>
          <w:b/>
          <w:caps/>
          <w:szCs w:val="24"/>
        </w:rPr>
      </w:pPr>
      <w:r w:rsidRPr="00A92C78">
        <w:rPr>
          <w:rFonts w:ascii="Calibri Light" w:hAnsi="Calibri Light"/>
          <w:b/>
          <w:caps/>
          <w:szCs w:val="24"/>
        </w:rPr>
        <w:t>Expone</w:t>
      </w:r>
    </w:p>
    <w:p w:rsidR="00D76BD6" w:rsidRDefault="00E375DD" w:rsidP="001748F4">
      <w:pPr>
        <w:rPr>
          <w:rFonts w:ascii="Calibri Light" w:hAnsi="Calibri Light"/>
          <w:color w:val="000000"/>
          <w:szCs w:val="24"/>
        </w:rPr>
      </w:pPr>
      <w:r w:rsidRPr="00A92C78">
        <w:rPr>
          <w:rFonts w:ascii="Calibri Light" w:hAnsi="Calibri Light"/>
          <w:b/>
          <w:szCs w:val="24"/>
        </w:rPr>
        <w:t>PRIMERO.-</w:t>
      </w:r>
      <w:r w:rsidRPr="00A92C78">
        <w:rPr>
          <w:rFonts w:ascii="Calibri Light" w:hAnsi="Calibri Light"/>
          <w:szCs w:val="24"/>
        </w:rPr>
        <w:t xml:space="preserve"> Que </w:t>
      </w:r>
      <w:r w:rsidR="00EC2D83">
        <w:rPr>
          <w:rFonts w:ascii="Calibri Light" w:hAnsi="Calibri Light"/>
          <w:szCs w:val="24"/>
        </w:rPr>
        <w:t>en</w:t>
      </w:r>
      <w:r w:rsidRPr="00A92C78">
        <w:rPr>
          <w:rFonts w:ascii="Calibri Light" w:hAnsi="Calibri Light"/>
          <w:szCs w:val="24"/>
        </w:rPr>
        <w:t xml:space="preserve"> fecha </w:t>
      </w:r>
      <w:r w:rsidR="00BA46DA">
        <w:rPr>
          <w:rFonts w:ascii="Calibri Light" w:hAnsi="Calibri Light"/>
          <w:szCs w:val="24"/>
        </w:rPr>
        <w:t>________________</w:t>
      </w:r>
      <w:r w:rsidR="00EC2D83">
        <w:rPr>
          <w:rFonts w:ascii="Calibri Light" w:hAnsi="Calibri Light"/>
          <w:color w:val="000000"/>
          <w:szCs w:val="24"/>
        </w:rPr>
        <w:t>formali</w:t>
      </w:r>
      <w:r w:rsidR="00883CC5">
        <w:rPr>
          <w:rFonts w:ascii="Calibri Light" w:hAnsi="Calibri Light"/>
          <w:color w:val="000000"/>
          <w:szCs w:val="24"/>
        </w:rPr>
        <w:t>cé</w:t>
      </w:r>
      <w:bookmarkStart w:id="0" w:name="_GoBack"/>
      <w:bookmarkEnd w:id="0"/>
      <w:r w:rsidR="00EC2D83">
        <w:rPr>
          <w:rFonts w:ascii="Calibri Light" w:hAnsi="Calibri Light"/>
          <w:color w:val="000000"/>
          <w:szCs w:val="24"/>
        </w:rPr>
        <w:t xml:space="preserve"> Es</w:t>
      </w:r>
      <w:r w:rsidR="00C945B6" w:rsidRPr="00A92C78">
        <w:rPr>
          <w:rFonts w:ascii="Calibri Light" w:hAnsi="Calibri Light"/>
          <w:color w:val="000000"/>
          <w:szCs w:val="24"/>
        </w:rPr>
        <w:t xml:space="preserve">critura </w:t>
      </w:r>
      <w:r w:rsidR="0066682E">
        <w:rPr>
          <w:rFonts w:ascii="Calibri Light" w:hAnsi="Calibri Light"/>
          <w:color w:val="000000"/>
          <w:szCs w:val="24"/>
        </w:rPr>
        <w:t>de préstamo garantizado con hipoteca</w:t>
      </w:r>
      <w:r w:rsidR="00C945B6" w:rsidRPr="00A92C78">
        <w:rPr>
          <w:rFonts w:ascii="Calibri Light" w:hAnsi="Calibri Light"/>
          <w:color w:val="000000"/>
          <w:szCs w:val="24"/>
        </w:rPr>
        <w:t xml:space="preserve"> ante el Notario</w:t>
      </w:r>
      <w:r w:rsidR="00BA46DA">
        <w:rPr>
          <w:rFonts w:ascii="Calibri Light" w:hAnsi="Calibri Light"/>
          <w:color w:val="000000"/>
          <w:szCs w:val="24"/>
        </w:rPr>
        <w:t>___________</w:t>
      </w:r>
      <w:r w:rsidR="00090238">
        <w:rPr>
          <w:rFonts w:ascii="Calibri Light" w:hAnsi="Calibri Light"/>
          <w:color w:val="000000"/>
          <w:szCs w:val="24"/>
        </w:rPr>
        <w:t xml:space="preserve">, con </w:t>
      </w:r>
      <w:r w:rsidR="00C945B6" w:rsidRPr="00A92C78">
        <w:rPr>
          <w:rFonts w:ascii="Calibri Light" w:hAnsi="Calibri Light"/>
          <w:color w:val="000000"/>
          <w:szCs w:val="24"/>
        </w:rPr>
        <w:t xml:space="preserve"> </w:t>
      </w:r>
      <w:r w:rsidR="00D76BD6" w:rsidRPr="00A92C78">
        <w:rPr>
          <w:rFonts w:ascii="Calibri Light" w:hAnsi="Calibri Light"/>
          <w:color w:val="000000"/>
          <w:szCs w:val="24"/>
        </w:rPr>
        <w:t xml:space="preserve">número </w:t>
      </w:r>
      <w:r w:rsidR="00BA46DA">
        <w:rPr>
          <w:rFonts w:ascii="Calibri Light" w:hAnsi="Calibri Light"/>
          <w:color w:val="000000"/>
          <w:szCs w:val="24"/>
        </w:rPr>
        <w:t>____</w:t>
      </w:r>
      <w:r w:rsidR="00E430C8" w:rsidRPr="00A92C78">
        <w:rPr>
          <w:rFonts w:ascii="Calibri Light" w:hAnsi="Calibri Light"/>
          <w:color w:val="000000"/>
          <w:szCs w:val="24"/>
        </w:rPr>
        <w:t xml:space="preserve"> </w:t>
      </w:r>
      <w:r w:rsidR="00D76BD6" w:rsidRPr="00A92C78">
        <w:rPr>
          <w:rFonts w:ascii="Calibri Light" w:hAnsi="Calibri Light"/>
          <w:color w:val="000000"/>
          <w:szCs w:val="24"/>
        </w:rPr>
        <w:t xml:space="preserve">de su </w:t>
      </w:r>
      <w:r w:rsidR="00C945B6" w:rsidRPr="00A92C78">
        <w:rPr>
          <w:rFonts w:ascii="Calibri Light" w:hAnsi="Calibri Light"/>
          <w:color w:val="000000"/>
          <w:szCs w:val="24"/>
        </w:rPr>
        <w:t>protocolo</w:t>
      </w:r>
      <w:r w:rsidR="00BA46DA">
        <w:rPr>
          <w:rFonts w:ascii="Calibri Light" w:hAnsi="Calibri Light"/>
          <w:color w:val="000000"/>
          <w:szCs w:val="24"/>
        </w:rPr>
        <w:t xml:space="preserve">. </w:t>
      </w:r>
      <w:r w:rsidR="001C3029">
        <w:rPr>
          <w:rFonts w:ascii="Calibri Light" w:hAnsi="Calibri Light"/>
          <w:color w:val="000000"/>
          <w:szCs w:val="24"/>
        </w:rPr>
        <w:t>So</w:t>
      </w:r>
      <w:r w:rsidR="00BA46DA">
        <w:rPr>
          <w:rFonts w:ascii="Calibri Light" w:hAnsi="Calibri Light"/>
          <w:color w:val="000000"/>
          <w:szCs w:val="24"/>
        </w:rPr>
        <w:t>y</w:t>
      </w:r>
      <w:r w:rsidR="001C3029">
        <w:rPr>
          <w:rFonts w:ascii="Calibri Light" w:hAnsi="Calibri Light"/>
          <w:color w:val="000000"/>
          <w:szCs w:val="24"/>
        </w:rPr>
        <w:t xml:space="preserve"> consumidor, de conformidad con el concepto de la Ley General para la defensa de Consumidores y Usuarios.</w:t>
      </w:r>
    </w:p>
    <w:p w:rsidR="00E430C8" w:rsidRDefault="00D76BD6" w:rsidP="001748F4">
      <w:pPr>
        <w:rPr>
          <w:rFonts w:ascii="Calibri Light" w:hAnsi="Calibri Light"/>
          <w:color w:val="000000"/>
          <w:szCs w:val="24"/>
        </w:rPr>
      </w:pPr>
      <w:r w:rsidRPr="00A92C78">
        <w:rPr>
          <w:rFonts w:ascii="Calibri Light" w:hAnsi="Calibri Light"/>
          <w:b/>
          <w:color w:val="000000"/>
          <w:szCs w:val="24"/>
        </w:rPr>
        <w:t>SEGUNDO.-</w:t>
      </w:r>
      <w:r w:rsidRPr="00A92C78">
        <w:rPr>
          <w:rFonts w:ascii="Calibri Light" w:hAnsi="Calibri Light"/>
          <w:color w:val="000000"/>
          <w:szCs w:val="24"/>
        </w:rPr>
        <w:t xml:space="preserve"> Que </w:t>
      </w:r>
      <w:r w:rsidR="00E430C8" w:rsidRPr="00A92C78">
        <w:rPr>
          <w:rFonts w:ascii="Calibri Light" w:hAnsi="Calibri Light"/>
          <w:color w:val="000000"/>
          <w:szCs w:val="24"/>
        </w:rPr>
        <w:t xml:space="preserve">el </w:t>
      </w:r>
      <w:r w:rsidRPr="00A92C78">
        <w:rPr>
          <w:rFonts w:ascii="Calibri Light" w:hAnsi="Calibri Light"/>
          <w:color w:val="000000"/>
          <w:szCs w:val="24"/>
        </w:rPr>
        <w:t xml:space="preserve">préstamo hipotecario </w:t>
      </w:r>
      <w:r w:rsidR="00E430C8" w:rsidRPr="00A92C78">
        <w:rPr>
          <w:rFonts w:ascii="Calibri Light" w:hAnsi="Calibri Light"/>
          <w:color w:val="000000"/>
          <w:szCs w:val="24"/>
        </w:rPr>
        <w:t>que grava la vivienda es descrito en el apartado de cargas del expositiv</w:t>
      </w:r>
      <w:r w:rsidR="00C83069" w:rsidRPr="00A92C78">
        <w:rPr>
          <w:rFonts w:ascii="Calibri Light" w:hAnsi="Calibri Light"/>
          <w:color w:val="000000"/>
          <w:szCs w:val="24"/>
        </w:rPr>
        <w:t xml:space="preserve">o </w:t>
      </w:r>
      <w:r w:rsidR="00E430C8" w:rsidRPr="00A92C78">
        <w:rPr>
          <w:rFonts w:ascii="Calibri Light" w:hAnsi="Calibri Light"/>
          <w:color w:val="000000"/>
          <w:szCs w:val="24"/>
        </w:rPr>
        <w:t xml:space="preserve"> de la citada escritura</w:t>
      </w:r>
      <w:r w:rsidR="00C83069" w:rsidRPr="00A92C78">
        <w:rPr>
          <w:rFonts w:ascii="Calibri Light" w:hAnsi="Calibri Light"/>
          <w:color w:val="000000"/>
          <w:szCs w:val="24"/>
        </w:rPr>
        <w:t>.</w:t>
      </w:r>
      <w:r w:rsidR="00E430C8" w:rsidRPr="00A92C78">
        <w:rPr>
          <w:rFonts w:ascii="Calibri Light" w:hAnsi="Calibri Light"/>
          <w:color w:val="000000"/>
          <w:szCs w:val="24"/>
        </w:rPr>
        <w:t xml:space="preserve"> </w:t>
      </w:r>
    </w:p>
    <w:p w:rsidR="000939A5" w:rsidRPr="00A92C78" w:rsidRDefault="00E430C8" w:rsidP="00CD36E8">
      <w:pPr>
        <w:widowControl w:val="0"/>
        <w:suppressAutoHyphens/>
        <w:overflowPunct/>
        <w:spacing w:before="160" w:after="80" w:line="288" w:lineRule="auto"/>
        <w:textAlignment w:val="auto"/>
        <w:rPr>
          <w:rFonts w:ascii="Calibri Light" w:hAnsi="Calibri Light"/>
          <w:color w:val="000000"/>
          <w:szCs w:val="24"/>
        </w:rPr>
      </w:pPr>
      <w:r w:rsidRPr="00A92C78">
        <w:rPr>
          <w:rFonts w:ascii="Calibri Light" w:hAnsi="Calibri Light"/>
          <w:b/>
          <w:color w:val="000000"/>
          <w:szCs w:val="24"/>
        </w:rPr>
        <w:t>TERCERO.-</w:t>
      </w:r>
      <w:r w:rsidRPr="00A92C78">
        <w:rPr>
          <w:rFonts w:ascii="Calibri Light" w:hAnsi="Calibri Light"/>
          <w:color w:val="000000"/>
          <w:szCs w:val="24"/>
        </w:rPr>
        <w:t xml:space="preserve"> </w:t>
      </w:r>
      <w:r w:rsidR="00C83069" w:rsidRPr="00A92C78">
        <w:rPr>
          <w:rFonts w:ascii="Calibri Light" w:hAnsi="Calibri Light"/>
          <w:color w:val="000000"/>
          <w:szCs w:val="24"/>
        </w:rPr>
        <w:t xml:space="preserve"> </w:t>
      </w:r>
      <w:r w:rsidR="00825CF1">
        <w:rPr>
          <w:rFonts w:ascii="Calibri Light" w:hAnsi="Calibri Light"/>
          <w:color w:val="000000"/>
          <w:szCs w:val="24"/>
        </w:rPr>
        <w:t xml:space="preserve">El tipo de interés pactado en dicha Escritura era fijo </w:t>
      </w:r>
      <w:r w:rsidR="00090238">
        <w:rPr>
          <w:rFonts w:ascii="Calibri Light" w:hAnsi="Calibri Light"/>
          <w:color w:val="000000"/>
          <w:szCs w:val="24"/>
        </w:rPr>
        <w:t xml:space="preserve">durante un periodo inicial </w:t>
      </w:r>
      <w:r w:rsidR="00825CF1">
        <w:rPr>
          <w:rFonts w:ascii="Calibri Light" w:hAnsi="Calibri Light"/>
          <w:color w:val="000000"/>
          <w:szCs w:val="24"/>
        </w:rPr>
        <w:t xml:space="preserve">y el resto del periodo variable. Sin embargo, dicho tipo nunca ha sido realmente variable ya que, </w:t>
      </w:r>
      <w:r w:rsidR="00C83069" w:rsidRPr="00A92C78">
        <w:rPr>
          <w:rFonts w:ascii="Calibri Light" w:hAnsi="Calibri Light"/>
          <w:color w:val="000000"/>
          <w:szCs w:val="24"/>
        </w:rPr>
        <w:t>e</w:t>
      </w:r>
      <w:r w:rsidR="000939A5" w:rsidRPr="00A92C78">
        <w:rPr>
          <w:rFonts w:ascii="Calibri Light" w:hAnsi="Calibri Light"/>
          <w:color w:val="000000"/>
          <w:szCs w:val="24"/>
        </w:rPr>
        <w:t>n l</w:t>
      </w:r>
      <w:r w:rsidRPr="00A92C78">
        <w:rPr>
          <w:rFonts w:ascii="Calibri Light" w:hAnsi="Calibri Light"/>
          <w:color w:val="000000"/>
          <w:szCs w:val="24"/>
        </w:rPr>
        <w:t>a</w:t>
      </w:r>
      <w:r w:rsidR="000939A5" w:rsidRPr="00A92C78">
        <w:rPr>
          <w:rFonts w:ascii="Calibri Light" w:hAnsi="Calibri Light"/>
          <w:color w:val="000000"/>
          <w:szCs w:val="24"/>
        </w:rPr>
        <w:t xml:space="preserve"> </w:t>
      </w:r>
      <w:r w:rsidR="00C83069" w:rsidRPr="00A92C78">
        <w:rPr>
          <w:rFonts w:ascii="Calibri Light" w:hAnsi="Calibri Light"/>
          <w:color w:val="000000"/>
          <w:szCs w:val="24"/>
        </w:rPr>
        <w:t xml:space="preserve">parte dispositiva de la escritura, </w:t>
      </w:r>
      <w:r w:rsidR="000939A5" w:rsidRPr="00A92C78">
        <w:rPr>
          <w:rFonts w:ascii="Calibri Light" w:hAnsi="Calibri Light"/>
          <w:color w:val="000000"/>
          <w:szCs w:val="24"/>
        </w:rPr>
        <w:t>se insert</w:t>
      </w:r>
      <w:r w:rsidR="00825CF1">
        <w:rPr>
          <w:rFonts w:ascii="Calibri Light" w:hAnsi="Calibri Light"/>
          <w:color w:val="000000"/>
          <w:szCs w:val="24"/>
        </w:rPr>
        <w:t xml:space="preserve">ó </w:t>
      </w:r>
      <w:r w:rsidR="00CD36E8" w:rsidRPr="00A92C78">
        <w:rPr>
          <w:rFonts w:ascii="Calibri Light" w:hAnsi="Calibri Light"/>
          <w:color w:val="000000"/>
          <w:szCs w:val="24"/>
        </w:rPr>
        <w:t xml:space="preserve">la siguiente cláusula: </w:t>
      </w:r>
    </w:p>
    <w:p w:rsidR="00090238" w:rsidRDefault="000939A5" w:rsidP="000939A5">
      <w:pPr>
        <w:widowControl w:val="0"/>
        <w:suppressAutoHyphens/>
        <w:spacing w:before="160" w:after="80" w:line="288" w:lineRule="auto"/>
        <w:rPr>
          <w:rFonts w:ascii="Calibri Light" w:hAnsi="Calibri Light"/>
          <w:i/>
          <w:color w:val="000000"/>
          <w:szCs w:val="24"/>
        </w:rPr>
      </w:pPr>
      <w:r w:rsidRPr="00A92C78">
        <w:rPr>
          <w:rFonts w:ascii="Calibri Light" w:hAnsi="Calibri Light"/>
          <w:i/>
          <w:color w:val="000000"/>
          <w:szCs w:val="24"/>
        </w:rPr>
        <w:t>“</w:t>
      </w:r>
      <w:r w:rsidR="0066682E">
        <w:rPr>
          <w:rFonts w:ascii="Calibri Light" w:hAnsi="Calibri Light"/>
          <w:i/>
          <w:color w:val="000000"/>
          <w:szCs w:val="24"/>
        </w:rPr>
        <w:t xml:space="preserve">En </w:t>
      </w:r>
      <w:r w:rsidR="00090238">
        <w:rPr>
          <w:rFonts w:ascii="Calibri Light" w:hAnsi="Calibri Light"/>
          <w:i/>
          <w:color w:val="000000"/>
          <w:szCs w:val="24"/>
        </w:rPr>
        <w:t xml:space="preserve">ningún caso el tipo de interés aplicable al prestatario será inferior al </w:t>
      </w:r>
      <w:r w:rsidR="00BA46DA">
        <w:rPr>
          <w:rFonts w:ascii="Calibri Light" w:hAnsi="Calibri Light"/>
          <w:i/>
          <w:color w:val="000000"/>
          <w:szCs w:val="24"/>
        </w:rPr>
        <w:t>___</w:t>
      </w:r>
      <w:r w:rsidR="00090238">
        <w:rPr>
          <w:rFonts w:ascii="Calibri Light" w:hAnsi="Calibri Light"/>
          <w:i/>
          <w:color w:val="000000"/>
          <w:szCs w:val="24"/>
        </w:rPr>
        <w:t xml:space="preserve"> por ciento nominal anual.”</w:t>
      </w:r>
      <w:r w:rsidR="0066682E">
        <w:rPr>
          <w:rFonts w:ascii="Calibri Light" w:hAnsi="Calibri Light"/>
          <w:i/>
          <w:color w:val="000000"/>
          <w:szCs w:val="24"/>
        </w:rPr>
        <w:t xml:space="preserve"> </w:t>
      </w:r>
    </w:p>
    <w:p w:rsidR="00825CF1" w:rsidRDefault="00825CF1" w:rsidP="000939A5">
      <w:pPr>
        <w:widowControl w:val="0"/>
        <w:suppressAutoHyphens/>
        <w:spacing w:before="160" w:after="80" w:line="288" w:lineRule="auto"/>
        <w:rPr>
          <w:rFonts w:ascii="Calibri Light" w:hAnsi="Calibri Light"/>
          <w:color w:val="000000"/>
          <w:szCs w:val="24"/>
        </w:rPr>
      </w:pPr>
      <w:r w:rsidRPr="00825CF1">
        <w:rPr>
          <w:rFonts w:ascii="Calibri Light" w:hAnsi="Calibri Light"/>
          <w:color w:val="000000"/>
          <w:szCs w:val="24"/>
        </w:rPr>
        <w:t xml:space="preserve">Dicha cláusula, conocida como cláusula suelo, </w:t>
      </w:r>
      <w:r>
        <w:rPr>
          <w:rFonts w:ascii="Calibri Light" w:hAnsi="Calibri Light"/>
          <w:color w:val="000000"/>
          <w:szCs w:val="24"/>
        </w:rPr>
        <w:t xml:space="preserve">no </w:t>
      </w:r>
      <w:r w:rsidR="00613DC5">
        <w:rPr>
          <w:rFonts w:ascii="Calibri Light" w:hAnsi="Calibri Light"/>
          <w:color w:val="000000"/>
          <w:szCs w:val="24"/>
        </w:rPr>
        <w:t>me</w:t>
      </w:r>
      <w:r>
        <w:rPr>
          <w:rFonts w:ascii="Calibri Light" w:hAnsi="Calibri Light"/>
          <w:color w:val="000000"/>
          <w:szCs w:val="24"/>
        </w:rPr>
        <w:t xml:space="preserve"> fue explicada antes de la firma, desconocía su alcance y que, firmada esta, el préstamo, que creía era variable</w:t>
      </w:r>
      <w:r w:rsidR="00A81D81">
        <w:rPr>
          <w:rFonts w:ascii="Calibri Light" w:hAnsi="Calibri Light"/>
          <w:color w:val="000000"/>
          <w:szCs w:val="24"/>
        </w:rPr>
        <w:t>,</w:t>
      </w:r>
      <w:r>
        <w:rPr>
          <w:rFonts w:ascii="Calibri Light" w:hAnsi="Calibri Light"/>
          <w:color w:val="000000"/>
          <w:szCs w:val="24"/>
        </w:rPr>
        <w:t xml:space="preserve"> realmente era a tipo de interés fijo pues  siempre se ha pagado el </w:t>
      </w:r>
      <w:r w:rsidR="00BA46DA">
        <w:rPr>
          <w:rFonts w:ascii="Calibri Light" w:hAnsi="Calibri Light"/>
          <w:color w:val="000000"/>
          <w:szCs w:val="24"/>
        </w:rPr>
        <w:t>SUELO</w:t>
      </w:r>
      <w:r>
        <w:rPr>
          <w:rFonts w:ascii="Calibri Light" w:hAnsi="Calibri Light"/>
          <w:color w:val="000000"/>
          <w:szCs w:val="24"/>
        </w:rPr>
        <w:t>.</w:t>
      </w:r>
    </w:p>
    <w:p w:rsidR="000939A5" w:rsidRPr="00A92C78" w:rsidRDefault="00825CF1" w:rsidP="00CD36E8">
      <w:pPr>
        <w:widowControl w:val="0"/>
        <w:suppressAutoHyphens/>
        <w:spacing w:before="160" w:after="80" w:line="288" w:lineRule="auto"/>
        <w:rPr>
          <w:rFonts w:ascii="Calibri Light" w:hAnsi="Calibri Light"/>
          <w:szCs w:val="24"/>
        </w:rPr>
      </w:pPr>
      <w:r>
        <w:rPr>
          <w:rFonts w:ascii="Calibri Light" w:hAnsi="Calibri Light"/>
          <w:b/>
          <w:color w:val="000000"/>
          <w:szCs w:val="24"/>
        </w:rPr>
        <w:t>CUARTO.</w:t>
      </w:r>
      <w:r w:rsidR="00C83069" w:rsidRPr="00A92C78">
        <w:rPr>
          <w:rFonts w:ascii="Calibri Light" w:hAnsi="Calibri Light"/>
          <w:b/>
          <w:color w:val="000000"/>
          <w:szCs w:val="24"/>
        </w:rPr>
        <w:t>-</w:t>
      </w:r>
      <w:r w:rsidR="00C83069" w:rsidRPr="00A92C78">
        <w:rPr>
          <w:rFonts w:ascii="Calibri Light" w:hAnsi="Calibri Light"/>
          <w:color w:val="000000"/>
          <w:szCs w:val="24"/>
        </w:rPr>
        <w:t xml:space="preserve"> Que </w:t>
      </w:r>
      <w:r w:rsidR="00A92C78">
        <w:rPr>
          <w:rFonts w:ascii="Calibri Light" w:hAnsi="Calibri Light"/>
          <w:color w:val="000000"/>
          <w:szCs w:val="24"/>
        </w:rPr>
        <w:t xml:space="preserve">según la Jurisprudencia más reciente, </w:t>
      </w:r>
      <w:r>
        <w:rPr>
          <w:rFonts w:ascii="Calibri Light" w:hAnsi="Calibri Light"/>
          <w:color w:val="000000"/>
          <w:szCs w:val="24"/>
        </w:rPr>
        <w:t xml:space="preserve">dicha </w:t>
      </w:r>
      <w:r w:rsidR="00A92C78">
        <w:rPr>
          <w:rFonts w:ascii="Calibri Light" w:hAnsi="Calibri Light"/>
          <w:color w:val="000000"/>
          <w:szCs w:val="24"/>
        </w:rPr>
        <w:t>la cláusula suelo</w:t>
      </w:r>
      <w:r w:rsidR="00C83069" w:rsidRPr="00A92C78">
        <w:rPr>
          <w:rFonts w:ascii="Calibri Light" w:hAnsi="Calibri Light"/>
          <w:color w:val="000000"/>
          <w:szCs w:val="24"/>
        </w:rPr>
        <w:t xml:space="preserve"> es </w:t>
      </w:r>
      <w:proofErr w:type="gramStart"/>
      <w:r w:rsidR="00C83069" w:rsidRPr="00A92C78">
        <w:rPr>
          <w:rFonts w:ascii="Calibri Light" w:hAnsi="Calibri Light"/>
          <w:color w:val="000000"/>
          <w:szCs w:val="24"/>
        </w:rPr>
        <w:t>nula</w:t>
      </w:r>
      <w:proofErr w:type="gramEnd"/>
      <w:r w:rsidR="00C83069" w:rsidRPr="00A92C78">
        <w:rPr>
          <w:rFonts w:ascii="Calibri Light" w:hAnsi="Calibri Light"/>
          <w:color w:val="000000"/>
          <w:szCs w:val="24"/>
        </w:rPr>
        <w:t xml:space="preserve"> y no puede continuar teniendo efecto en nuestro contrato de préstamo</w:t>
      </w:r>
      <w:r w:rsidR="0042564B" w:rsidRPr="00A92C78">
        <w:rPr>
          <w:rFonts w:ascii="Calibri Light" w:hAnsi="Calibri Light"/>
          <w:color w:val="000000"/>
          <w:szCs w:val="24"/>
        </w:rPr>
        <w:t xml:space="preserve">; </w:t>
      </w:r>
      <w:r w:rsidR="00C83069" w:rsidRPr="00A92C78">
        <w:rPr>
          <w:rFonts w:ascii="Calibri Light" w:hAnsi="Calibri Light"/>
          <w:color w:val="000000"/>
          <w:szCs w:val="24"/>
        </w:rPr>
        <w:t>siendo necesaria la eliminación de la citada cláusula</w:t>
      </w:r>
      <w:r w:rsidR="0042564B" w:rsidRPr="00A92C78">
        <w:rPr>
          <w:rFonts w:ascii="Calibri Light" w:hAnsi="Calibri Light"/>
          <w:color w:val="000000"/>
          <w:szCs w:val="24"/>
        </w:rPr>
        <w:t xml:space="preserve"> y la devolución de las cantidades indebidamente percibidas por </w:t>
      </w:r>
      <w:r w:rsidR="00613DC5">
        <w:rPr>
          <w:rFonts w:ascii="Calibri Light" w:hAnsi="Calibri Light"/>
          <w:color w:val="000000"/>
          <w:szCs w:val="24"/>
        </w:rPr>
        <w:t>esta</w:t>
      </w:r>
      <w:r w:rsidR="0042564B" w:rsidRPr="00A92C78">
        <w:rPr>
          <w:rFonts w:ascii="Calibri Light" w:hAnsi="Calibri Light"/>
          <w:color w:val="000000"/>
          <w:szCs w:val="24"/>
        </w:rPr>
        <w:t xml:space="preserve"> entidad. </w:t>
      </w:r>
    </w:p>
    <w:p w:rsidR="00EF2089" w:rsidRPr="00A92C78" w:rsidRDefault="00EF2089" w:rsidP="001748F4">
      <w:p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 xml:space="preserve">El Tribunal Supremo, en su </w:t>
      </w:r>
      <w:r w:rsidRPr="00A92C78">
        <w:rPr>
          <w:rFonts w:ascii="Calibri Light" w:hAnsi="Calibri Light"/>
          <w:b/>
          <w:szCs w:val="24"/>
        </w:rPr>
        <w:t>sentencia de 9 de mayo de 2013</w:t>
      </w:r>
      <w:r w:rsidRPr="00A92C78">
        <w:rPr>
          <w:rFonts w:ascii="Calibri Light" w:hAnsi="Calibri Light"/>
          <w:szCs w:val="24"/>
        </w:rPr>
        <w:t xml:space="preserve">, considera que la </w:t>
      </w:r>
      <w:r w:rsidRPr="00A92C78">
        <w:rPr>
          <w:rFonts w:ascii="Calibri Light" w:hAnsi="Calibri Light"/>
          <w:b/>
          <w:szCs w:val="24"/>
        </w:rPr>
        <w:t>falta de transparencia</w:t>
      </w:r>
      <w:r w:rsidRPr="00A92C78">
        <w:rPr>
          <w:rFonts w:ascii="Calibri Light" w:hAnsi="Calibri Light"/>
          <w:szCs w:val="24"/>
        </w:rPr>
        <w:t xml:space="preserve"> de cláusulas como la incluida en </w:t>
      </w:r>
      <w:r w:rsidR="00A81D81">
        <w:rPr>
          <w:rFonts w:ascii="Calibri Light" w:hAnsi="Calibri Light"/>
          <w:szCs w:val="24"/>
        </w:rPr>
        <w:t>nuestro</w:t>
      </w:r>
      <w:r w:rsidRPr="00A92C78">
        <w:rPr>
          <w:rFonts w:ascii="Calibri Light" w:hAnsi="Calibri Light"/>
          <w:szCs w:val="24"/>
        </w:rPr>
        <w:t xml:space="preserve"> contrato es determinan</w:t>
      </w:r>
      <w:r w:rsidR="0049132D" w:rsidRPr="00A92C78">
        <w:rPr>
          <w:rFonts w:ascii="Calibri Light" w:hAnsi="Calibri Light"/>
          <w:szCs w:val="24"/>
        </w:rPr>
        <w:t>te para poder considerarla</w:t>
      </w:r>
      <w:r w:rsidRPr="00A92C78">
        <w:rPr>
          <w:rFonts w:ascii="Calibri Light" w:hAnsi="Calibri Light"/>
          <w:szCs w:val="24"/>
        </w:rPr>
        <w:t xml:space="preserve"> abusiva.</w:t>
      </w:r>
    </w:p>
    <w:p w:rsidR="00EF2089" w:rsidRPr="00A92C78" w:rsidRDefault="00EF2089" w:rsidP="001748F4">
      <w:p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 xml:space="preserve">En concreto el Tribunal Supremo considera </w:t>
      </w:r>
      <w:r w:rsidR="0042564B" w:rsidRPr="00A92C78">
        <w:rPr>
          <w:rFonts w:ascii="Calibri Light" w:hAnsi="Calibri Light"/>
          <w:szCs w:val="24"/>
        </w:rPr>
        <w:t>que no son transparentes las clá</w:t>
      </w:r>
      <w:r w:rsidRPr="00A92C78">
        <w:rPr>
          <w:rFonts w:ascii="Calibri Light" w:hAnsi="Calibri Light"/>
          <w:szCs w:val="24"/>
        </w:rPr>
        <w:t xml:space="preserve">usulas </w:t>
      </w:r>
      <w:r w:rsidR="0042564B" w:rsidRPr="00A92C78">
        <w:rPr>
          <w:rFonts w:ascii="Calibri Light" w:hAnsi="Calibri Light"/>
          <w:szCs w:val="24"/>
        </w:rPr>
        <w:t xml:space="preserve">suelo </w:t>
      </w:r>
      <w:r w:rsidRPr="00A92C78">
        <w:rPr>
          <w:rFonts w:ascii="Calibri Light" w:hAnsi="Calibri Light"/>
          <w:szCs w:val="24"/>
        </w:rPr>
        <w:t>cuando:</w:t>
      </w:r>
    </w:p>
    <w:p w:rsidR="00EF2089" w:rsidRPr="00A92C78" w:rsidRDefault="0042564B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F</w:t>
      </w:r>
      <w:r w:rsidR="00EF2089" w:rsidRPr="00A92C78">
        <w:rPr>
          <w:rFonts w:ascii="Calibri Light" w:hAnsi="Calibri Light"/>
          <w:szCs w:val="24"/>
        </w:rPr>
        <w:t xml:space="preserve">alta información suficientemente clara de que se trata de un elemento definitorio </w:t>
      </w:r>
      <w:r w:rsidR="00A92C78">
        <w:rPr>
          <w:rFonts w:ascii="Calibri Light" w:hAnsi="Calibri Light"/>
          <w:szCs w:val="24"/>
        </w:rPr>
        <w:t>del contrato.</w:t>
      </w:r>
    </w:p>
    <w:p w:rsidR="00EF2089" w:rsidRPr="00A92C78" w:rsidRDefault="00A92C78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>S</w:t>
      </w:r>
      <w:r w:rsidR="00EF2089" w:rsidRPr="00A92C78">
        <w:rPr>
          <w:rFonts w:ascii="Calibri Light" w:hAnsi="Calibri Light"/>
          <w:szCs w:val="24"/>
        </w:rPr>
        <w:t>e insertan de forma conjunta con las cláusulas techo y como aparente</w:t>
      </w:r>
      <w:r>
        <w:rPr>
          <w:rFonts w:ascii="Calibri Light" w:hAnsi="Calibri Light"/>
          <w:szCs w:val="24"/>
        </w:rPr>
        <w:t xml:space="preserve"> contraprestación de las mismas.</w:t>
      </w:r>
    </w:p>
    <w:p w:rsidR="00EF2089" w:rsidRPr="00A92C78" w:rsidRDefault="0042564B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N</w:t>
      </w:r>
      <w:r w:rsidR="00EF2089" w:rsidRPr="00A92C78">
        <w:rPr>
          <w:rFonts w:ascii="Calibri Light" w:hAnsi="Calibri Light"/>
          <w:szCs w:val="24"/>
        </w:rPr>
        <w:t>o existen simulaciones de escenarios diversos relacionados con el comportamiento razonablemente previsible del tipo de interés en el moment</w:t>
      </w:r>
      <w:r w:rsidR="00A92C78">
        <w:rPr>
          <w:rFonts w:ascii="Calibri Light" w:hAnsi="Calibri Light"/>
          <w:szCs w:val="24"/>
        </w:rPr>
        <w:t>o de contratar.</w:t>
      </w:r>
    </w:p>
    <w:p w:rsidR="00EF2089" w:rsidRPr="00A92C78" w:rsidRDefault="0042564B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N</w:t>
      </w:r>
      <w:r w:rsidR="00EF2089" w:rsidRPr="00A92C78">
        <w:rPr>
          <w:rFonts w:ascii="Calibri Light" w:hAnsi="Calibri Light"/>
          <w:szCs w:val="24"/>
        </w:rPr>
        <w:t>o hay información previa clara y comprensible sobre el coste comparativo con otras modalidades de préstamo</w:t>
      </w:r>
      <w:r w:rsidR="00A92C78">
        <w:rPr>
          <w:rFonts w:ascii="Calibri Light" w:hAnsi="Calibri Light"/>
          <w:szCs w:val="24"/>
        </w:rPr>
        <w:t>.</w:t>
      </w:r>
    </w:p>
    <w:p w:rsidR="007E79CB" w:rsidRPr="00A92C78" w:rsidRDefault="0042564B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lastRenderedPageBreak/>
        <w:t>L</w:t>
      </w:r>
      <w:r w:rsidR="00EF2089" w:rsidRPr="00A92C78">
        <w:rPr>
          <w:rFonts w:ascii="Calibri Light" w:hAnsi="Calibri Light"/>
          <w:szCs w:val="24"/>
        </w:rPr>
        <w:t>as clausulas se ubican entre una abrumadora cantidad de datos entre los que quedan enmascaradas y que diluyen la atención del consumidor</w:t>
      </w:r>
      <w:r w:rsidR="00A92C78">
        <w:rPr>
          <w:rFonts w:ascii="Calibri Light" w:hAnsi="Calibri Light"/>
          <w:szCs w:val="24"/>
        </w:rPr>
        <w:t>.</w:t>
      </w:r>
    </w:p>
    <w:p w:rsidR="00EF2089" w:rsidRDefault="0042564B" w:rsidP="001748F4">
      <w:pPr>
        <w:pStyle w:val="Prrafodelista"/>
        <w:numPr>
          <w:ilvl w:val="0"/>
          <w:numId w:val="1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C</w:t>
      </w:r>
      <w:r w:rsidR="007E79CB" w:rsidRPr="00A92C78">
        <w:rPr>
          <w:rFonts w:ascii="Calibri Light" w:hAnsi="Calibri Light"/>
          <w:szCs w:val="24"/>
        </w:rPr>
        <w:t>reación de una apariencia de un contrato de préstamo a interés variable en el que las oscilaciones a la baja del índice de referencia, repercutirán en una disminución del precio del dinero</w:t>
      </w:r>
      <w:r w:rsidR="00EF2089" w:rsidRPr="00A92C78">
        <w:rPr>
          <w:rFonts w:ascii="Calibri Light" w:hAnsi="Calibri Light"/>
          <w:szCs w:val="24"/>
        </w:rPr>
        <w:t>.</w:t>
      </w:r>
    </w:p>
    <w:p w:rsidR="00EF2089" w:rsidRDefault="00825CF1" w:rsidP="001748F4">
      <w:pPr>
        <w:rPr>
          <w:rFonts w:ascii="Calibri Light" w:hAnsi="Calibri Light"/>
          <w:szCs w:val="24"/>
        </w:rPr>
      </w:pPr>
      <w:r>
        <w:rPr>
          <w:rFonts w:ascii="Calibri Light" w:hAnsi="Calibri Light"/>
          <w:b/>
          <w:szCs w:val="24"/>
        </w:rPr>
        <w:t>QUINTO</w:t>
      </w:r>
      <w:r w:rsidR="0042564B" w:rsidRPr="00795DBB">
        <w:rPr>
          <w:rFonts w:ascii="Calibri Light" w:hAnsi="Calibri Light"/>
          <w:b/>
          <w:szCs w:val="24"/>
        </w:rPr>
        <w:t>.-</w:t>
      </w:r>
      <w:r w:rsidR="0042564B" w:rsidRPr="00A92C78">
        <w:rPr>
          <w:rFonts w:ascii="Calibri Light" w:hAnsi="Calibri Light"/>
          <w:szCs w:val="24"/>
        </w:rPr>
        <w:t xml:space="preserve"> </w:t>
      </w:r>
      <w:r w:rsidR="00EF2089" w:rsidRPr="00A92C78">
        <w:rPr>
          <w:rFonts w:ascii="Calibri Light" w:hAnsi="Calibri Light"/>
          <w:szCs w:val="24"/>
        </w:rPr>
        <w:t xml:space="preserve">La cláusula que figura en </w:t>
      </w:r>
      <w:r w:rsidR="00613DC5">
        <w:rPr>
          <w:rFonts w:ascii="Calibri Light" w:hAnsi="Calibri Light"/>
          <w:szCs w:val="24"/>
        </w:rPr>
        <w:t>mi</w:t>
      </w:r>
      <w:r w:rsidR="0042564B" w:rsidRPr="00A92C78">
        <w:rPr>
          <w:rFonts w:ascii="Calibri Light" w:hAnsi="Calibri Light"/>
          <w:szCs w:val="24"/>
        </w:rPr>
        <w:t xml:space="preserve"> </w:t>
      </w:r>
      <w:r w:rsidR="00EF2089" w:rsidRPr="00A92C78">
        <w:rPr>
          <w:rFonts w:ascii="Calibri Light" w:hAnsi="Calibri Light"/>
          <w:szCs w:val="24"/>
        </w:rPr>
        <w:t xml:space="preserve">contrato </w:t>
      </w:r>
      <w:r w:rsidR="00EF2089" w:rsidRPr="00A92C78">
        <w:rPr>
          <w:rFonts w:ascii="Calibri Light" w:hAnsi="Calibri Light"/>
          <w:b/>
          <w:szCs w:val="24"/>
        </w:rPr>
        <w:t>incumple dichos criterios de transparencia</w:t>
      </w:r>
      <w:r w:rsidR="00EF2089" w:rsidRPr="00A92C78">
        <w:rPr>
          <w:rFonts w:ascii="Calibri Light" w:hAnsi="Calibri Light"/>
          <w:szCs w:val="24"/>
        </w:rPr>
        <w:t xml:space="preserve">, por lo que </w:t>
      </w:r>
      <w:r w:rsidR="0042564B" w:rsidRPr="00A92C78">
        <w:rPr>
          <w:rFonts w:ascii="Calibri Light" w:hAnsi="Calibri Light"/>
          <w:szCs w:val="24"/>
        </w:rPr>
        <w:t xml:space="preserve">se considera </w:t>
      </w:r>
      <w:r w:rsidR="00EF2089" w:rsidRPr="00A92C78">
        <w:rPr>
          <w:rFonts w:ascii="Calibri Light" w:hAnsi="Calibri Light"/>
          <w:szCs w:val="24"/>
        </w:rPr>
        <w:t>abusiva</w:t>
      </w:r>
      <w:r w:rsidR="00323EB6">
        <w:rPr>
          <w:rFonts w:ascii="Calibri Light" w:hAnsi="Calibri Light"/>
          <w:szCs w:val="24"/>
        </w:rPr>
        <w:t xml:space="preserve"> y</w:t>
      </w:r>
      <w:r w:rsidR="00A81D81">
        <w:rPr>
          <w:rFonts w:ascii="Calibri Light" w:hAnsi="Calibri Light"/>
          <w:szCs w:val="24"/>
        </w:rPr>
        <w:t xml:space="preserve"> siendo una condición general de la contratación, ha de ser eliminada del contrato</w:t>
      </w:r>
      <w:r w:rsidR="00EF2089" w:rsidRPr="00A92C78">
        <w:rPr>
          <w:rFonts w:ascii="Calibri Light" w:hAnsi="Calibri Light"/>
          <w:szCs w:val="24"/>
        </w:rPr>
        <w:t>.</w:t>
      </w:r>
    </w:p>
    <w:p w:rsidR="00825CF1" w:rsidRDefault="00825CF1" w:rsidP="001748F4">
      <w:pPr>
        <w:rPr>
          <w:rFonts w:ascii="Calibri Light" w:hAnsi="Calibri Light"/>
          <w:szCs w:val="24"/>
        </w:rPr>
      </w:pPr>
      <w:r w:rsidRPr="00825CF1">
        <w:rPr>
          <w:rFonts w:ascii="Calibri Light" w:hAnsi="Calibri Light"/>
          <w:b/>
          <w:szCs w:val="24"/>
        </w:rPr>
        <w:t>SEXTO.-</w:t>
      </w:r>
      <w:r w:rsidR="00A81D81">
        <w:rPr>
          <w:rFonts w:ascii="Calibri Light" w:hAnsi="Calibri Light"/>
          <w:b/>
          <w:szCs w:val="24"/>
        </w:rPr>
        <w:t xml:space="preserve"> </w:t>
      </w:r>
      <w:r w:rsidR="00A81D81" w:rsidRPr="00A81D81">
        <w:rPr>
          <w:rFonts w:ascii="Calibri Light" w:hAnsi="Calibri Light"/>
          <w:szCs w:val="24"/>
        </w:rPr>
        <w:t xml:space="preserve">La reciente Sentencia del Tribunal Supremo de fecha 25/03/2015, Id. </w:t>
      </w:r>
      <w:proofErr w:type="spellStart"/>
      <w:r w:rsidR="00A81D81" w:rsidRPr="00A81D81">
        <w:rPr>
          <w:rFonts w:ascii="Calibri Light" w:hAnsi="Calibri Light"/>
          <w:szCs w:val="24"/>
        </w:rPr>
        <w:t>Cendoj</w:t>
      </w:r>
      <w:proofErr w:type="spellEnd"/>
      <w:r w:rsidR="00A81D81" w:rsidRPr="00A81D81">
        <w:rPr>
          <w:rFonts w:ascii="Calibri Light" w:hAnsi="Calibri Light"/>
          <w:szCs w:val="24"/>
        </w:rPr>
        <w:t xml:space="preserve"> 28079119912015100015, </w:t>
      </w:r>
      <w:r w:rsidR="00A81D81">
        <w:rPr>
          <w:rFonts w:ascii="Calibri Light" w:hAnsi="Calibri Light"/>
          <w:szCs w:val="24"/>
        </w:rPr>
        <w:t xml:space="preserve">dictada en Recurso 138/2014 </w:t>
      </w:r>
      <w:r w:rsidR="00A81D81" w:rsidRPr="00A81D81">
        <w:rPr>
          <w:rFonts w:ascii="Calibri Light" w:hAnsi="Calibri Light"/>
          <w:szCs w:val="24"/>
        </w:rPr>
        <w:t xml:space="preserve">ha </w:t>
      </w:r>
      <w:r w:rsidR="00323EB6">
        <w:rPr>
          <w:rFonts w:ascii="Calibri Light" w:hAnsi="Calibri Light"/>
          <w:szCs w:val="24"/>
        </w:rPr>
        <w:t>venido a confirmar la doctrina confirmada por la Sentencia de 9 de mayo de 2013, declarando asimismo la procedencia, una vez declarada la nulidad de la cláusula suelo, de devolver lo abonado de más desde dicha fecha.</w:t>
      </w:r>
      <w:r w:rsidR="00A81D81" w:rsidRPr="00A81D81">
        <w:rPr>
          <w:rFonts w:ascii="Calibri Light" w:hAnsi="Calibri Light"/>
          <w:szCs w:val="24"/>
        </w:rPr>
        <w:t xml:space="preserve"> </w:t>
      </w:r>
    </w:p>
    <w:p w:rsidR="00246C50" w:rsidRDefault="00246C50" w:rsidP="00795DBB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>Sin embargo, en aplicación de lo establecido en el artículo 1303 del Código Civil,</w:t>
      </w:r>
      <w:r w:rsidR="001C3029">
        <w:rPr>
          <w:rFonts w:ascii="Calibri Light" w:hAnsi="Calibri Light"/>
          <w:szCs w:val="24"/>
        </w:rPr>
        <w:t xml:space="preserve"> como consecuencia lógica de la declaración de nulidad, </w:t>
      </w:r>
      <w:r>
        <w:rPr>
          <w:rFonts w:ascii="Calibri Light" w:hAnsi="Calibri Light"/>
          <w:szCs w:val="24"/>
        </w:rPr>
        <w:t>procede ent</w:t>
      </w:r>
      <w:r w:rsidR="00613DC5">
        <w:rPr>
          <w:rFonts w:ascii="Calibri Light" w:hAnsi="Calibri Light"/>
          <w:szCs w:val="24"/>
        </w:rPr>
        <w:t>iendo</w:t>
      </w:r>
      <w:r>
        <w:rPr>
          <w:rFonts w:ascii="Calibri Light" w:hAnsi="Calibri Light"/>
          <w:szCs w:val="24"/>
        </w:rPr>
        <w:t xml:space="preserve"> la devolución de</w:t>
      </w:r>
      <w:r w:rsidR="001C3029">
        <w:rPr>
          <w:rFonts w:ascii="Calibri Light" w:hAnsi="Calibri Light"/>
          <w:szCs w:val="24"/>
        </w:rPr>
        <w:t xml:space="preserve"> </w:t>
      </w:r>
      <w:r>
        <w:rPr>
          <w:rFonts w:ascii="Calibri Light" w:hAnsi="Calibri Light"/>
          <w:szCs w:val="24"/>
        </w:rPr>
        <w:t xml:space="preserve">lo abonado </w:t>
      </w:r>
      <w:r w:rsidR="001C3029">
        <w:rPr>
          <w:rFonts w:ascii="Calibri Light" w:hAnsi="Calibri Light"/>
          <w:szCs w:val="24"/>
        </w:rPr>
        <w:t xml:space="preserve">indebidamente desde que </w:t>
      </w:r>
      <w:r>
        <w:rPr>
          <w:rFonts w:ascii="Calibri Light" w:hAnsi="Calibri Light"/>
          <w:szCs w:val="24"/>
        </w:rPr>
        <w:t>comenzó a aplicarse la misma y no restringirlo a las cantidades posteriores al 9 de mayo de 2013.</w:t>
      </w:r>
    </w:p>
    <w:p w:rsidR="00C945B6" w:rsidRPr="00A92C78" w:rsidRDefault="00EF2089" w:rsidP="00795DBB">
      <w:p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 xml:space="preserve">Por todo </w:t>
      </w:r>
      <w:r w:rsidR="00E375DD" w:rsidRPr="00A92C78">
        <w:rPr>
          <w:rFonts w:ascii="Calibri Light" w:hAnsi="Calibri Light"/>
          <w:szCs w:val="24"/>
        </w:rPr>
        <w:t>lo expuesto anteriormente</w:t>
      </w:r>
      <w:r w:rsidR="00C945B6" w:rsidRPr="00A92C78">
        <w:rPr>
          <w:rFonts w:ascii="Calibri Light" w:hAnsi="Calibri Light"/>
          <w:szCs w:val="24"/>
        </w:rPr>
        <w:t xml:space="preserve"> y como cliente titular del préstamo hipotecario descrito anteriormente, </w:t>
      </w:r>
    </w:p>
    <w:p w:rsidR="00C945B6" w:rsidRDefault="00C945B6" w:rsidP="00795DBB">
      <w:pPr>
        <w:jc w:val="center"/>
        <w:rPr>
          <w:rFonts w:ascii="Calibri Light" w:hAnsi="Calibri Light"/>
          <w:b/>
          <w:szCs w:val="24"/>
        </w:rPr>
      </w:pPr>
      <w:r w:rsidRPr="00795DBB">
        <w:rPr>
          <w:rFonts w:ascii="Calibri Light" w:hAnsi="Calibri Light"/>
          <w:b/>
          <w:szCs w:val="24"/>
        </w:rPr>
        <w:t>SOLICIT</w:t>
      </w:r>
      <w:r w:rsidR="00613DC5">
        <w:rPr>
          <w:rFonts w:ascii="Calibri Light" w:hAnsi="Calibri Light"/>
          <w:b/>
          <w:szCs w:val="24"/>
        </w:rPr>
        <w:t>O</w:t>
      </w:r>
    </w:p>
    <w:p w:rsidR="00795DBB" w:rsidRPr="00795DBB" w:rsidRDefault="00795DBB" w:rsidP="00795DBB">
      <w:pPr>
        <w:jc w:val="center"/>
        <w:rPr>
          <w:rFonts w:ascii="Calibri Light" w:hAnsi="Calibri Light"/>
          <w:b/>
          <w:szCs w:val="24"/>
        </w:rPr>
      </w:pPr>
    </w:p>
    <w:p w:rsidR="00B86D88" w:rsidRPr="00A92C78" w:rsidRDefault="00B86D88" w:rsidP="00B86D88">
      <w:pPr>
        <w:numPr>
          <w:ilvl w:val="0"/>
          <w:numId w:val="4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>Que se</w:t>
      </w:r>
      <w:r w:rsidR="00E375DD" w:rsidRPr="00A92C78">
        <w:rPr>
          <w:rFonts w:ascii="Calibri Light" w:hAnsi="Calibri Light"/>
          <w:szCs w:val="24"/>
        </w:rPr>
        <w:t xml:space="preserve">a acordado por su entidad </w:t>
      </w:r>
      <w:r w:rsidR="00C945B6" w:rsidRPr="00A92C78">
        <w:rPr>
          <w:rFonts w:ascii="Calibri Light" w:hAnsi="Calibri Light"/>
          <w:szCs w:val="24"/>
        </w:rPr>
        <w:t xml:space="preserve">la anulación </w:t>
      </w:r>
      <w:r w:rsidRPr="00A92C78">
        <w:rPr>
          <w:rFonts w:ascii="Calibri Light" w:hAnsi="Calibri Light"/>
          <w:szCs w:val="24"/>
        </w:rPr>
        <w:t xml:space="preserve">de la cláusula suelo que figura en </w:t>
      </w:r>
      <w:r w:rsidR="00E375DD" w:rsidRPr="00A92C78">
        <w:rPr>
          <w:rFonts w:ascii="Calibri Light" w:hAnsi="Calibri Light"/>
          <w:szCs w:val="24"/>
        </w:rPr>
        <w:t>nuestro c</w:t>
      </w:r>
      <w:r w:rsidRPr="00A92C78">
        <w:rPr>
          <w:rFonts w:ascii="Calibri Light" w:hAnsi="Calibri Light"/>
          <w:szCs w:val="24"/>
        </w:rPr>
        <w:t>ontrato</w:t>
      </w:r>
      <w:r w:rsidR="00E375DD" w:rsidRPr="00A92C78">
        <w:rPr>
          <w:rFonts w:ascii="Calibri Light" w:hAnsi="Calibri Light"/>
          <w:szCs w:val="24"/>
        </w:rPr>
        <w:t xml:space="preserve">, </w:t>
      </w:r>
      <w:r w:rsidR="00C945B6" w:rsidRPr="00A92C78">
        <w:rPr>
          <w:rFonts w:ascii="Calibri Light" w:hAnsi="Calibri Light"/>
          <w:szCs w:val="24"/>
        </w:rPr>
        <w:t xml:space="preserve">que conllevará dejar sin efecto la citada cláusula </w:t>
      </w:r>
      <w:r w:rsidR="00E375DD" w:rsidRPr="00A92C78">
        <w:rPr>
          <w:rFonts w:ascii="Calibri Light" w:hAnsi="Calibri Light"/>
          <w:szCs w:val="24"/>
        </w:rPr>
        <w:t>y que dicho acuerdo sea ejecutado a partir del mismo momento de su adopción.</w:t>
      </w:r>
    </w:p>
    <w:p w:rsidR="00FE03F5" w:rsidRPr="00A92C78" w:rsidRDefault="00CA3DC1" w:rsidP="00825CF1">
      <w:pPr>
        <w:numPr>
          <w:ilvl w:val="0"/>
          <w:numId w:val="4"/>
        </w:num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 xml:space="preserve">Que procedan a llevar a cabo </w:t>
      </w:r>
      <w:r w:rsidR="00FE03F5" w:rsidRPr="00A92C78">
        <w:rPr>
          <w:rFonts w:ascii="Calibri Light" w:hAnsi="Calibri Light"/>
          <w:szCs w:val="24"/>
        </w:rPr>
        <w:t xml:space="preserve">el recalculo </w:t>
      </w:r>
      <w:r w:rsidR="007E79CB" w:rsidRPr="00A92C78">
        <w:rPr>
          <w:rFonts w:ascii="Calibri Light" w:hAnsi="Calibri Light"/>
          <w:szCs w:val="24"/>
        </w:rPr>
        <w:t xml:space="preserve">de las cuotas satisfechas en el préstamo, desde la fecha de la primera revisión hasta la última cuota abonada, aplicando el tipo de interés de referencia pactado en cada momento y el diferencial pactado. </w:t>
      </w:r>
    </w:p>
    <w:p w:rsidR="0049132D" w:rsidRPr="00323EB6" w:rsidRDefault="00FE03F5" w:rsidP="00825CF1">
      <w:pPr>
        <w:numPr>
          <w:ilvl w:val="0"/>
          <w:numId w:val="4"/>
        </w:numPr>
        <w:rPr>
          <w:rFonts w:ascii="Calibri Light" w:hAnsi="Calibri Light"/>
          <w:b/>
          <w:szCs w:val="24"/>
        </w:rPr>
      </w:pPr>
      <w:r w:rsidRPr="00323EB6">
        <w:rPr>
          <w:rFonts w:ascii="Calibri Light" w:hAnsi="Calibri Light"/>
          <w:b/>
          <w:szCs w:val="24"/>
        </w:rPr>
        <w:t xml:space="preserve">Que, una vez realizado lo anterior, </w:t>
      </w:r>
      <w:r w:rsidR="007E79CB" w:rsidRPr="00323EB6">
        <w:rPr>
          <w:rFonts w:ascii="Calibri Light" w:hAnsi="Calibri Light"/>
          <w:b/>
          <w:szCs w:val="24"/>
        </w:rPr>
        <w:t xml:space="preserve">procedan a abonar en </w:t>
      </w:r>
      <w:r w:rsidR="00613DC5">
        <w:rPr>
          <w:rFonts w:ascii="Calibri Light" w:hAnsi="Calibri Light"/>
          <w:b/>
          <w:szCs w:val="24"/>
        </w:rPr>
        <w:t>mi</w:t>
      </w:r>
      <w:r w:rsidR="00CD36E8" w:rsidRPr="00323EB6">
        <w:rPr>
          <w:rFonts w:ascii="Calibri Light" w:hAnsi="Calibri Light"/>
          <w:b/>
          <w:szCs w:val="24"/>
        </w:rPr>
        <w:t xml:space="preserve"> c</w:t>
      </w:r>
      <w:r w:rsidR="007E79CB" w:rsidRPr="00323EB6">
        <w:rPr>
          <w:rFonts w:ascii="Calibri Light" w:hAnsi="Calibri Light"/>
          <w:b/>
          <w:szCs w:val="24"/>
        </w:rPr>
        <w:t>uenta</w:t>
      </w:r>
      <w:r w:rsidR="00B86D88" w:rsidRPr="00323EB6">
        <w:rPr>
          <w:rFonts w:ascii="Calibri Light" w:hAnsi="Calibri Light"/>
          <w:b/>
          <w:szCs w:val="24"/>
        </w:rPr>
        <w:t xml:space="preserve"> </w:t>
      </w:r>
      <w:r w:rsidR="0049132D" w:rsidRPr="00323EB6">
        <w:rPr>
          <w:rFonts w:ascii="Calibri Light" w:hAnsi="Calibri Light"/>
          <w:b/>
          <w:szCs w:val="24"/>
        </w:rPr>
        <w:t>los importes</w:t>
      </w:r>
      <w:r w:rsidR="00B86D88" w:rsidRPr="00323EB6">
        <w:rPr>
          <w:rFonts w:ascii="Calibri Light" w:hAnsi="Calibri Light"/>
          <w:b/>
          <w:szCs w:val="24"/>
        </w:rPr>
        <w:t xml:space="preserve"> resultantes de la diferencia </w:t>
      </w:r>
      <w:r w:rsidR="0049132D" w:rsidRPr="00323EB6">
        <w:rPr>
          <w:rFonts w:ascii="Calibri Light" w:hAnsi="Calibri Light"/>
          <w:b/>
          <w:szCs w:val="24"/>
        </w:rPr>
        <w:t xml:space="preserve">entre las cantidades abonadas por la aplicación de la cláusula suelo y las que realmente </w:t>
      </w:r>
      <w:r w:rsidRPr="00323EB6">
        <w:rPr>
          <w:rFonts w:ascii="Calibri Light" w:hAnsi="Calibri Light"/>
          <w:b/>
          <w:szCs w:val="24"/>
        </w:rPr>
        <w:t xml:space="preserve">se </w:t>
      </w:r>
      <w:r w:rsidR="0049132D" w:rsidRPr="00323EB6">
        <w:rPr>
          <w:rFonts w:ascii="Calibri Light" w:hAnsi="Calibri Light"/>
          <w:b/>
          <w:szCs w:val="24"/>
        </w:rPr>
        <w:t>hubiera debido abonar si la misma no hubiera existido</w:t>
      </w:r>
      <w:r w:rsidR="00323EB6" w:rsidRPr="00323EB6">
        <w:rPr>
          <w:rFonts w:ascii="Calibri Light" w:hAnsi="Calibri Light"/>
          <w:b/>
          <w:szCs w:val="24"/>
        </w:rPr>
        <w:t xml:space="preserve"> desde </w:t>
      </w:r>
      <w:r w:rsidR="00246C50">
        <w:rPr>
          <w:rFonts w:ascii="Calibri Light" w:hAnsi="Calibri Light"/>
          <w:b/>
          <w:szCs w:val="24"/>
        </w:rPr>
        <w:t>que esta comenzó a aplicarse</w:t>
      </w:r>
      <w:r w:rsidR="00613DC5">
        <w:rPr>
          <w:rFonts w:ascii="Calibri Light" w:hAnsi="Calibri Light"/>
          <w:b/>
          <w:szCs w:val="24"/>
        </w:rPr>
        <w:t>, más sus correspondientes intereses</w:t>
      </w:r>
      <w:r w:rsidR="00246C50">
        <w:rPr>
          <w:rFonts w:ascii="Calibri Light" w:hAnsi="Calibri Light"/>
          <w:b/>
          <w:szCs w:val="24"/>
        </w:rPr>
        <w:t>.</w:t>
      </w:r>
    </w:p>
    <w:p w:rsidR="007E79CB" w:rsidRPr="00A92C78" w:rsidRDefault="007E79CB" w:rsidP="007E79CB">
      <w:pPr>
        <w:rPr>
          <w:rFonts w:ascii="Calibri Light" w:hAnsi="Calibri Light"/>
          <w:szCs w:val="24"/>
        </w:rPr>
      </w:pPr>
    </w:p>
    <w:p w:rsidR="0049132D" w:rsidRPr="00A92C78" w:rsidRDefault="007E79CB" w:rsidP="001748F4">
      <w:pPr>
        <w:rPr>
          <w:rFonts w:ascii="Calibri Light" w:hAnsi="Calibri Light"/>
          <w:szCs w:val="24"/>
        </w:rPr>
      </w:pPr>
      <w:r w:rsidRPr="00A92C78">
        <w:rPr>
          <w:rFonts w:ascii="Calibri Light" w:hAnsi="Calibri Light"/>
          <w:szCs w:val="24"/>
        </w:rPr>
        <w:t xml:space="preserve">Si transcurridos </w:t>
      </w:r>
      <w:r w:rsidR="00BA46DA">
        <w:rPr>
          <w:rFonts w:ascii="Calibri Light" w:hAnsi="Calibri Light"/>
          <w:szCs w:val="24"/>
        </w:rPr>
        <w:t>____</w:t>
      </w:r>
      <w:r w:rsidR="00246C50">
        <w:rPr>
          <w:rFonts w:ascii="Calibri Light" w:hAnsi="Calibri Light"/>
          <w:szCs w:val="24"/>
        </w:rPr>
        <w:t xml:space="preserve"> </w:t>
      </w:r>
      <w:r w:rsidRPr="00A92C78">
        <w:rPr>
          <w:rFonts w:ascii="Calibri Light" w:hAnsi="Calibri Light"/>
          <w:szCs w:val="24"/>
        </w:rPr>
        <w:t>días desde la recepción de la presente no obten</w:t>
      </w:r>
      <w:r w:rsidR="00613DC5">
        <w:rPr>
          <w:rFonts w:ascii="Calibri Light" w:hAnsi="Calibri Light"/>
          <w:szCs w:val="24"/>
        </w:rPr>
        <w:t>go</w:t>
      </w:r>
      <w:r w:rsidRPr="00A92C78">
        <w:rPr>
          <w:rFonts w:ascii="Calibri Light" w:hAnsi="Calibri Light"/>
          <w:szCs w:val="24"/>
        </w:rPr>
        <w:t xml:space="preserve"> respuesta de contrario por escrito suficientemente razonada, </w:t>
      </w:r>
      <w:r w:rsidR="00613DC5">
        <w:rPr>
          <w:rFonts w:ascii="Calibri Light" w:hAnsi="Calibri Light"/>
          <w:szCs w:val="24"/>
        </w:rPr>
        <w:t>me</w:t>
      </w:r>
      <w:r w:rsidRPr="00A92C78">
        <w:rPr>
          <w:rFonts w:ascii="Calibri Light" w:hAnsi="Calibri Light"/>
          <w:szCs w:val="24"/>
        </w:rPr>
        <w:t xml:space="preserve"> </w:t>
      </w:r>
      <w:r w:rsidR="00825CF1">
        <w:rPr>
          <w:rFonts w:ascii="Calibri Light" w:hAnsi="Calibri Light"/>
          <w:szCs w:val="24"/>
        </w:rPr>
        <w:t>ver</w:t>
      </w:r>
      <w:r w:rsidR="00613DC5">
        <w:rPr>
          <w:rFonts w:ascii="Calibri Light" w:hAnsi="Calibri Light"/>
          <w:szCs w:val="24"/>
        </w:rPr>
        <w:t>é</w:t>
      </w:r>
      <w:r w:rsidR="00825CF1">
        <w:rPr>
          <w:rFonts w:ascii="Calibri Light" w:hAnsi="Calibri Light"/>
          <w:szCs w:val="24"/>
        </w:rPr>
        <w:t xml:space="preserve"> obligado a interponer cuántas </w:t>
      </w:r>
      <w:r w:rsidRPr="00A92C78">
        <w:rPr>
          <w:rFonts w:ascii="Calibri Light" w:hAnsi="Calibri Light"/>
          <w:szCs w:val="24"/>
        </w:rPr>
        <w:t xml:space="preserve">acciones judiciales legalmente </w:t>
      </w:r>
      <w:r w:rsidR="00613DC5">
        <w:rPr>
          <w:rFonts w:ascii="Calibri Light" w:hAnsi="Calibri Light"/>
          <w:szCs w:val="24"/>
        </w:rPr>
        <w:t>me</w:t>
      </w:r>
      <w:r w:rsidRPr="00A92C78">
        <w:rPr>
          <w:rFonts w:ascii="Calibri Light" w:hAnsi="Calibri Light"/>
          <w:szCs w:val="24"/>
        </w:rPr>
        <w:t xml:space="preserve"> correspondan en defensa de </w:t>
      </w:r>
      <w:r w:rsidR="00613DC5">
        <w:rPr>
          <w:rFonts w:ascii="Calibri Light" w:hAnsi="Calibri Light"/>
          <w:szCs w:val="24"/>
        </w:rPr>
        <w:t>mis</w:t>
      </w:r>
      <w:r w:rsidR="00CD36E8" w:rsidRPr="00A92C78">
        <w:rPr>
          <w:rFonts w:ascii="Calibri Light" w:hAnsi="Calibri Light"/>
          <w:szCs w:val="24"/>
        </w:rPr>
        <w:t xml:space="preserve"> </w:t>
      </w:r>
      <w:r w:rsidRPr="00A92C78">
        <w:rPr>
          <w:rFonts w:ascii="Calibri Light" w:hAnsi="Calibri Light"/>
          <w:szCs w:val="24"/>
        </w:rPr>
        <w:t xml:space="preserve">derechos.  </w:t>
      </w:r>
    </w:p>
    <w:p w:rsidR="00795DBB" w:rsidRDefault="00795DBB" w:rsidP="00E375DD">
      <w:pPr>
        <w:rPr>
          <w:rFonts w:ascii="Calibri Light" w:hAnsi="Calibri Light"/>
          <w:szCs w:val="24"/>
        </w:rPr>
      </w:pPr>
    </w:p>
    <w:tbl>
      <w:tblPr>
        <w:tblStyle w:val="Tablaconcuadrcula"/>
        <w:tblW w:w="13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4247"/>
      </w:tblGrid>
      <w:tr w:rsidR="00795DBB" w:rsidTr="00246C50">
        <w:tc>
          <w:tcPr>
            <w:tcW w:w="8755" w:type="dxa"/>
          </w:tcPr>
          <w:p w:rsidR="00795DBB" w:rsidRDefault="00795DBB" w:rsidP="00613DC5">
            <w:pPr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szCs w:val="24"/>
              </w:rPr>
              <w:t>Para que conste y surta los efectos oportunos, firm</w:t>
            </w:r>
            <w:r w:rsidR="00613DC5">
              <w:rPr>
                <w:rFonts w:ascii="Calibri Light" w:hAnsi="Calibri Light"/>
                <w:szCs w:val="24"/>
              </w:rPr>
              <w:t>o</w:t>
            </w:r>
            <w:r>
              <w:rPr>
                <w:rFonts w:ascii="Calibri Light" w:hAnsi="Calibri Light"/>
                <w:szCs w:val="24"/>
              </w:rPr>
              <w:t xml:space="preserve"> la presente en </w:t>
            </w:r>
            <w:r w:rsidR="00BA46DA">
              <w:rPr>
                <w:rFonts w:ascii="Calibri Light" w:hAnsi="Calibri Light"/>
                <w:szCs w:val="24"/>
              </w:rPr>
              <w:t>____</w:t>
            </w:r>
            <w:r>
              <w:rPr>
                <w:rFonts w:ascii="Calibri Light" w:hAnsi="Calibri Light"/>
                <w:szCs w:val="24"/>
              </w:rPr>
              <w:t xml:space="preserve"> a</w:t>
            </w:r>
            <w:r w:rsidR="00E375DD" w:rsidRPr="00A92C78">
              <w:rPr>
                <w:rFonts w:ascii="Calibri Light" w:hAnsi="Calibri Light"/>
                <w:szCs w:val="24"/>
              </w:rPr>
              <w:t>,</w:t>
            </w:r>
            <w:r w:rsidR="00BA46DA">
              <w:rPr>
                <w:rFonts w:ascii="Calibri Light" w:hAnsi="Calibri Light"/>
                <w:szCs w:val="24"/>
              </w:rPr>
              <w:t xml:space="preserve"> __</w:t>
            </w:r>
            <w:r w:rsidR="00E375DD" w:rsidRPr="00A92C78">
              <w:rPr>
                <w:rFonts w:ascii="Calibri Light" w:hAnsi="Calibri Light"/>
                <w:szCs w:val="24"/>
              </w:rPr>
              <w:t xml:space="preserve"> de </w:t>
            </w:r>
            <w:r w:rsidR="00BA46DA">
              <w:rPr>
                <w:rFonts w:ascii="Calibri Light" w:hAnsi="Calibri Light"/>
                <w:szCs w:val="24"/>
              </w:rPr>
              <w:t>___</w:t>
            </w:r>
            <w:r w:rsidR="00246C50">
              <w:rPr>
                <w:rFonts w:ascii="Calibri Light" w:hAnsi="Calibri Light"/>
                <w:szCs w:val="24"/>
              </w:rPr>
              <w:t xml:space="preserve"> </w:t>
            </w:r>
            <w:proofErr w:type="spellStart"/>
            <w:r w:rsidR="00825CF1">
              <w:rPr>
                <w:rFonts w:ascii="Calibri Light" w:hAnsi="Calibri Light"/>
                <w:szCs w:val="24"/>
              </w:rPr>
              <w:t>de</w:t>
            </w:r>
            <w:proofErr w:type="spellEnd"/>
            <w:r w:rsidR="00825CF1">
              <w:rPr>
                <w:rFonts w:ascii="Calibri Light" w:hAnsi="Calibri Light"/>
                <w:szCs w:val="24"/>
              </w:rPr>
              <w:t xml:space="preserve"> </w:t>
            </w:r>
            <w:r w:rsidR="00E375DD" w:rsidRPr="00A92C78">
              <w:rPr>
                <w:rFonts w:ascii="Calibri Light" w:hAnsi="Calibri Light"/>
                <w:szCs w:val="24"/>
              </w:rPr>
              <w:t xml:space="preserve"> 201</w:t>
            </w:r>
            <w:r w:rsidR="00246C50">
              <w:rPr>
                <w:rFonts w:ascii="Calibri Light" w:hAnsi="Calibri Light"/>
                <w:szCs w:val="24"/>
              </w:rPr>
              <w:t>6</w:t>
            </w:r>
            <w:r w:rsidR="00BA46DA">
              <w:rPr>
                <w:rFonts w:ascii="Calibri Light" w:hAnsi="Calibri Light"/>
                <w:szCs w:val="24"/>
              </w:rPr>
              <w:t>.</w:t>
            </w:r>
          </w:p>
        </w:tc>
        <w:tc>
          <w:tcPr>
            <w:tcW w:w="4247" w:type="dxa"/>
          </w:tcPr>
          <w:p w:rsidR="00795DBB" w:rsidRDefault="00795DBB" w:rsidP="00795DBB">
            <w:pPr>
              <w:jc w:val="right"/>
              <w:rPr>
                <w:rFonts w:ascii="Calibri Light" w:hAnsi="Calibri Light"/>
                <w:szCs w:val="24"/>
              </w:rPr>
            </w:pPr>
          </w:p>
        </w:tc>
      </w:tr>
    </w:tbl>
    <w:p w:rsidR="0049132D" w:rsidRPr="00A92C78" w:rsidRDefault="0049132D" w:rsidP="00BA46DA">
      <w:pPr>
        <w:rPr>
          <w:rFonts w:ascii="Calibri Light" w:hAnsi="Calibri Light"/>
          <w:szCs w:val="24"/>
        </w:rPr>
      </w:pPr>
    </w:p>
    <w:sectPr w:rsidR="0049132D" w:rsidRPr="00A92C78" w:rsidSect="00795DBB">
      <w:footerReference w:type="default" r:id="rId9"/>
      <w:pgSz w:w="11906" w:h="16838"/>
      <w:pgMar w:top="124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190" w:rsidRDefault="000F3190" w:rsidP="00A92C78">
      <w:pPr>
        <w:spacing w:before="0" w:after="0"/>
      </w:pPr>
      <w:r>
        <w:separator/>
      </w:r>
    </w:p>
  </w:endnote>
  <w:endnote w:type="continuationSeparator" w:id="0">
    <w:p w:rsidR="000F3190" w:rsidRDefault="000F3190" w:rsidP="00A92C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349213"/>
      <w:docPartObj>
        <w:docPartGallery w:val="Page Numbers (Bottom of Page)"/>
        <w:docPartUnique/>
      </w:docPartObj>
    </w:sdtPr>
    <w:sdtEndPr/>
    <w:sdtContent>
      <w:p w:rsidR="00825CF1" w:rsidRDefault="000F319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C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5CF1" w:rsidRDefault="00825C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190" w:rsidRDefault="000F3190" w:rsidP="00A92C78">
      <w:pPr>
        <w:spacing w:before="0" w:after="0"/>
      </w:pPr>
      <w:r>
        <w:separator/>
      </w:r>
    </w:p>
  </w:footnote>
  <w:footnote w:type="continuationSeparator" w:id="0">
    <w:p w:rsidR="000F3190" w:rsidRDefault="000F3190" w:rsidP="00A92C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5A13"/>
    <w:multiLevelType w:val="hybridMultilevel"/>
    <w:tmpl w:val="B5CE48A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565841"/>
    <w:multiLevelType w:val="hybridMultilevel"/>
    <w:tmpl w:val="08FE3A64"/>
    <w:lvl w:ilvl="0" w:tplc="FEC8F62E">
      <w:start w:val="1"/>
      <w:numFmt w:val="lowerLetter"/>
      <w:lvlText w:val="%1)"/>
      <w:lvlJc w:val="left"/>
      <w:pPr>
        <w:ind w:left="1068" w:hanging="708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473929"/>
    <w:multiLevelType w:val="hybridMultilevel"/>
    <w:tmpl w:val="0D249C74"/>
    <w:lvl w:ilvl="0" w:tplc="29A298D8">
      <w:start w:val="1"/>
      <w:numFmt w:val="decimal"/>
      <w:lvlText w:val="%1)"/>
      <w:lvlJc w:val="left"/>
      <w:pPr>
        <w:ind w:left="627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72" w:hanging="360"/>
      </w:pPr>
    </w:lvl>
    <w:lvl w:ilvl="2" w:tplc="0C0A001B" w:tentative="1">
      <w:start w:val="1"/>
      <w:numFmt w:val="lowerRoman"/>
      <w:lvlText w:val="%3."/>
      <w:lvlJc w:val="right"/>
      <w:pPr>
        <w:ind w:left="1992" w:hanging="180"/>
      </w:pPr>
    </w:lvl>
    <w:lvl w:ilvl="3" w:tplc="0C0A000F" w:tentative="1">
      <w:start w:val="1"/>
      <w:numFmt w:val="decimal"/>
      <w:lvlText w:val="%4."/>
      <w:lvlJc w:val="left"/>
      <w:pPr>
        <w:ind w:left="2712" w:hanging="360"/>
      </w:pPr>
    </w:lvl>
    <w:lvl w:ilvl="4" w:tplc="0C0A0019" w:tentative="1">
      <w:start w:val="1"/>
      <w:numFmt w:val="lowerLetter"/>
      <w:lvlText w:val="%5."/>
      <w:lvlJc w:val="left"/>
      <w:pPr>
        <w:ind w:left="3432" w:hanging="360"/>
      </w:pPr>
    </w:lvl>
    <w:lvl w:ilvl="5" w:tplc="0C0A001B" w:tentative="1">
      <w:start w:val="1"/>
      <w:numFmt w:val="lowerRoman"/>
      <w:lvlText w:val="%6."/>
      <w:lvlJc w:val="right"/>
      <w:pPr>
        <w:ind w:left="4152" w:hanging="180"/>
      </w:pPr>
    </w:lvl>
    <w:lvl w:ilvl="6" w:tplc="0C0A000F" w:tentative="1">
      <w:start w:val="1"/>
      <w:numFmt w:val="decimal"/>
      <w:lvlText w:val="%7."/>
      <w:lvlJc w:val="left"/>
      <w:pPr>
        <w:ind w:left="4872" w:hanging="360"/>
      </w:pPr>
    </w:lvl>
    <w:lvl w:ilvl="7" w:tplc="0C0A0019" w:tentative="1">
      <w:start w:val="1"/>
      <w:numFmt w:val="lowerLetter"/>
      <w:lvlText w:val="%8."/>
      <w:lvlJc w:val="left"/>
      <w:pPr>
        <w:ind w:left="5592" w:hanging="360"/>
      </w:pPr>
    </w:lvl>
    <w:lvl w:ilvl="8" w:tplc="0C0A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>
    <w:nsid w:val="4C27373B"/>
    <w:multiLevelType w:val="hybridMultilevel"/>
    <w:tmpl w:val="AE8A86B4"/>
    <w:lvl w:ilvl="0" w:tplc="FD925278">
      <w:start w:val="4"/>
      <w:numFmt w:val="bullet"/>
      <w:lvlText w:val="-"/>
      <w:lvlJc w:val="left"/>
      <w:pPr>
        <w:ind w:left="552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72" w:hanging="360"/>
      </w:pPr>
    </w:lvl>
    <w:lvl w:ilvl="2" w:tplc="0C0A001B" w:tentative="1">
      <w:start w:val="1"/>
      <w:numFmt w:val="lowerRoman"/>
      <w:lvlText w:val="%3."/>
      <w:lvlJc w:val="right"/>
      <w:pPr>
        <w:ind w:left="1992" w:hanging="180"/>
      </w:pPr>
    </w:lvl>
    <w:lvl w:ilvl="3" w:tplc="0C0A000F" w:tentative="1">
      <w:start w:val="1"/>
      <w:numFmt w:val="decimal"/>
      <w:lvlText w:val="%4."/>
      <w:lvlJc w:val="left"/>
      <w:pPr>
        <w:ind w:left="2712" w:hanging="360"/>
      </w:pPr>
    </w:lvl>
    <w:lvl w:ilvl="4" w:tplc="0C0A0019" w:tentative="1">
      <w:start w:val="1"/>
      <w:numFmt w:val="lowerLetter"/>
      <w:lvlText w:val="%5."/>
      <w:lvlJc w:val="left"/>
      <w:pPr>
        <w:ind w:left="3432" w:hanging="360"/>
      </w:pPr>
    </w:lvl>
    <w:lvl w:ilvl="5" w:tplc="0C0A001B" w:tentative="1">
      <w:start w:val="1"/>
      <w:numFmt w:val="lowerRoman"/>
      <w:lvlText w:val="%6."/>
      <w:lvlJc w:val="right"/>
      <w:pPr>
        <w:ind w:left="4152" w:hanging="180"/>
      </w:pPr>
    </w:lvl>
    <w:lvl w:ilvl="6" w:tplc="0C0A000F" w:tentative="1">
      <w:start w:val="1"/>
      <w:numFmt w:val="decimal"/>
      <w:lvlText w:val="%7."/>
      <w:lvlJc w:val="left"/>
      <w:pPr>
        <w:ind w:left="4872" w:hanging="360"/>
      </w:pPr>
    </w:lvl>
    <w:lvl w:ilvl="7" w:tplc="0C0A0019" w:tentative="1">
      <w:start w:val="1"/>
      <w:numFmt w:val="lowerLetter"/>
      <w:lvlText w:val="%8."/>
      <w:lvlJc w:val="left"/>
      <w:pPr>
        <w:ind w:left="5592" w:hanging="360"/>
      </w:pPr>
    </w:lvl>
    <w:lvl w:ilvl="8" w:tplc="0C0A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4">
    <w:nsid w:val="4D9510B9"/>
    <w:multiLevelType w:val="hybridMultilevel"/>
    <w:tmpl w:val="78B2AE7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AE6B5F"/>
    <w:multiLevelType w:val="hybridMultilevel"/>
    <w:tmpl w:val="AF6C75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F4"/>
    <w:rsid w:val="00086B87"/>
    <w:rsid w:val="00090238"/>
    <w:rsid w:val="00091ED0"/>
    <w:rsid w:val="000939A5"/>
    <w:rsid w:val="000E3916"/>
    <w:rsid w:val="000E70BB"/>
    <w:rsid w:val="000F3190"/>
    <w:rsid w:val="00103E57"/>
    <w:rsid w:val="00107569"/>
    <w:rsid w:val="00122F6F"/>
    <w:rsid w:val="001748F4"/>
    <w:rsid w:val="001C3029"/>
    <w:rsid w:val="00246C50"/>
    <w:rsid w:val="002574C5"/>
    <w:rsid w:val="002938D9"/>
    <w:rsid w:val="002A464A"/>
    <w:rsid w:val="002C7AA9"/>
    <w:rsid w:val="00323EB6"/>
    <w:rsid w:val="00336989"/>
    <w:rsid w:val="00404117"/>
    <w:rsid w:val="004076DF"/>
    <w:rsid w:val="0042564B"/>
    <w:rsid w:val="00445338"/>
    <w:rsid w:val="0049132D"/>
    <w:rsid w:val="004D35F8"/>
    <w:rsid w:val="00512A5B"/>
    <w:rsid w:val="00553FA6"/>
    <w:rsid w:val="00613DC5"/>
    <w:rsid w:val="0065704B"/>
    <w:rsid w:val="0066682E"/>
    <w:rsid w:val="006B6D7E"/>
    <w:rsid w:val="006E59AD"/>
    <w:rsid w:val="00704E24"/>
    <w:rsid w:val="00795DBB"/>
    <w:rsid w:val="00796496"/>
    <w:rsid w:val="007A2E6D"/>
    <w:rsid w:val="007E79CB"/>
    <w:rsid w:val="007F03AF"/>
    <w:rsid w:val="00825CF1"/>
    <w:rsid w:val="00827F05"/>
    <w:rsid w:val="00850757"/>
    <w:rsid w:val="00883CC5"/>
    <w:rsid w:val="00897EAB"/>
    <w:rsid w:val="00A554F1"/>
    <w:rsid w:val="00A81D81"/>
    <w:rsid w:val="00A92C78"/>
    <w:rsid w:val="00AA2848"/>
    <w:rsid w:val="00AE1C5A"/>
    <w:rsid w:val="00AF53A5"/>
    <w:rsid w:val="00AF68E6"/>
    <w:rsid w:val="00B4310B"/>
    <w:rsid w:val="00B61639"/>
    <w:rsid w:val="00B86D88"/>
    <w:rsid w:val="00BA46DA"/>
    <w:rsid w:val="00BD44D2"/>
    <w:rsid w:val="00BD5586"/>
    <w:rsid w:val="00C807E1"/>
    <w:rsid w:val="00C83069"/>
    <w:rsid w:val="00C945B6"/>
    <w:rsid w:val="00CA3DC1"/>
    <w:rsid w:val="00CA6767"/>
    <w:rsid w:val="00CC3B6F"/>
    <w:rsid w:val="00CD36E8"/>
    <w:rsid w:val="00D0595E"/>
    <w:rsid w:val="00D45570"/>
    <w:rsid w:val="00D5404B"/>
    <w:rsid w:val="00D76BD6"/>
    <w:rsid w:val="00D85CB1"/>
    <w:rsid w:val="00E375DD"/>
    <w:rsid w:val="00E430C8"/>
    <w:rsid w:val="00EC2D83"/>
    <w:rsid w:val="00EC7FC2"/>
    <w:rsid w:val="00EE175E"/>
    <w:rsid w:val="00EF2089"/>
    <w:rsid w:val="00EF2A52"/>
    <w:rsid w:val="00F40EF2"/>
    <w:rsid w:val="00F70967"/>
    <w:rsid w:val="00F97EAF"/>
    <w:rsid w:val="00FB6215"/>
    <w:rsid w:val="00F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24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Cambria" w:hAnsi="Cambria" w:cs="Times New Roman"/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48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2C78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2C78"/>
    <w:rPr>
      <w:rFonts w:ascii="Cambria" w:hAnsi="Cambria" w:cs="Times New Roman"/>
      <w:sz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92C78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C78"/>
    <w:rPr>
      <w:rFonts w:ascii="Cambria" w:hAnsi="Cambria" w:cs="Times New Roman"/>
      <w:sz w:val="24"/>
      <w:lang w:eastAsia="en-US"/>
    </w:rPr>
  </w:style>
  <w:style w:type="table" w:styleId="Tablaconcuadrcula">
    <w:name w:val="Table Grid"/>
    <w:basedOn w:val="Tablanormal"/>
    <w:uiPriority w:val="59"/>
    <w:rsid w:val="00795D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3C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24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Cambria" w:hAnsi="Cambria" w:cs="Times New Roman"/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48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2C78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2C78"/>
    <w:rPr>
      <w:rFonts w:ascii="Cambria" w:hAnsi="Cambria" w:cs="Times New Roman"/>
      <w:sz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92C78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C78"/>
    <w:rPr>
      <w:rFonts w:ascii="Cambria" w:hAnsi="Cambria" w:cs="Times New Roman"/>
      <w:sz w:val="24"/>
      <w:lang w:eastAsia="en-US"/>
    </w:rPr>
  </w:style>
  <w:style w:type="table" w:styleId="Tablaconcuadrcula">
    <w:name w:val="Table Grid"/>
    <w:basedOn w:val="Tablanormal"/>
    <w:uiPriority w:val="59"/>
    <w:rsid w:val="00795D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3C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EF33-DACA-44C3-AD82-D02C2E2A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Conseur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David</dc:creator>
  <cp:lastModifiedBy>DESPACHO</cp:lastModifiedBy>
  <cp:revision>2</cp:revision>
  <cp:lastPrinted>2016-02-11T11:52:00Z</cp:lastPrinted>
  <dcterms:created xsi:type="dcterms:W3CDTF">2016-02-11T11:55:00Z</dcterms:created>
  <dcterms:modified xsi:type="dcterms:W3CDTF">2016-02-11T11:55:00Z</dcterms:modified>
</cp:coreProperties>
</file>